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9D11E" w14:textId="77777777" w:rsidR="00DC64AC" w:rsidRPr="00DC64AC" w:rsidRDefault="00DC64AC" w:rsidP="00DC64AC">
      <w:pPr>
        <w:rPr>
          <w:rFonts w:ascii="Arial" w:hAnsi="Arial" w:cs="Arial"/>
          <w:b/>
          <w:color w:val="4A4A4A"/>
          <w:sz w:val="32"/>
          <w:szCs w:val="32"/>
        </w:rPr>
      </w:pPr>
      <w:r w:rsidRPr="00DC64AC">
        <w:rPr>
          <w:rFonts w:ascii="Arial" w:hAnsi="Arial" w:cs="Arial"/>
          <w:b/>
          <w:color w:val="4A4A4A"/>
          <w:sz w:val="32"/>
          <w:szCs w:val="32"/>
        </w:rPr>
        <w:t>Ascaris lumbricoides (ascariasis)</w:t>
      </w:r>
    </w:p>
    <w:p w14:paraId="14386356" w14:textId="77777777" w:rsidR="00DC64AC" w:rsidRDefault="00DC64AC" w:rsidP="00DC64AC">
      <w:pPr>
        <w:rPr>
          <w:rFonts w:ascii="Georgia" w:hAnsi="Georgia" w:cs="Georgia"/>
          <w:color w:val="4A4A4A"/>
          <w:sz w:val="26"/>
          <w:szCs w:val="26"/>
        </w:rPr>
      </w:pPr>
    </w:p>
    <w:p w14:paraId="5247A23F" w14:textId="77777777" w:rsidR="00DC64AC" w:rsidRPr="00DC64AC" w:rsidRDefault="00DC64AC" w:rsidP="00DC64AC">
      <w:pPr>
        <w:rPr>
          <w:rFonts w:ascii="Times New Roman" w:hAnsi="Times New Roman"/>
          <w:color w:val="4A4A4A"/>
        </w:rPr>
      </w:pPr>
      <w:r>
        <w:rPr>
          <w:rFonts w:ascii="Georgia" w:hAnsi="Georgia" w:cs="Georgia"/>
          <w:color w:val="4A4A4A"/>
          <w:sz w:val="26"/>
          <w:szCs w:val="26"/>
        </w:rPr>
        <w:tab/>
      </w:r>
      <w:r w:rsidRPr="00DC64AC">
        <w:rPr>
          <w:rFonts w:ascii="Times New Roman" w:hAnsi="Times New Roman"/>
          <w:color w:val="4A4A4A"/>
        </w:rPr>
        <w:t xml:space="preserve">A 3-yr old girl was brought to the ER following a 3-week history of </w:t>
      </w:r>
      <w:r w:rsidRPr="00DC64AC">
        <w:rPr>
          <w:rFonts w:ascii="Times New Roman" w:hAnsi="Times New Roman"/>
          <w:b/>
          <w:color w:val="4A4A4A"/>
        </w:rPr>
        <w:t>nausea, poor appetite, and abdominal pain.</w:t>
      </w:r>
      <w:r w:rsidRPr="00DC64AC">
        <w:rPr>
          <w:rFonts w:ascii="Times New Roman" w:hAnsi="Times New Roman"/>
          <w:color w:val="4A4A4A"/>
        </w:rPr>
        <w:t xml:space="preserve"> She had </w:t>
      </w:r>
      <w:r w:rsidRPr="00DC64AC">
        <w:rPr>
          <w:rFonts w:ascii="Times New Roman" w:hAnsi="Times New Roman"/>
          <w:b/>
          <w:color w:val="4A4A4A"/>
        </w:rPr>
        <w:t>not had any bowel movements</w:t>
      </w:r>
      <w:r w:rsidRPr="00DC64AC">
        <w:rPr>
          <w:rFonts w:ascii="Times New Roman" w:hAnsi="Times New Roman"/>
          <w:color w:val="4A4A4A"/>
        </w:rPr>
        <w:t xml:space="preserve"> for the past two days.</w:t>
      </w:r>
    </w:p>
    <w:p w14:paraId="21283A15" w14:textId="77777777" w:rsidR="00DC64AC" w:rsidRPr="00DC64AC" w:rsidRDefault="00DC64AC" w:rsidP="00DC64AC">
      <w:pPr>
        <w:rPr>
          <w:rFonts w:ascii="Times New Roman" w:hAnsi="Times New Roman"/>
          <w:color w:val="4A4A4A"/>
        </w:rPr>
      </w:pPr>
      <w:r w:rsidRPr="00DC64AC">
        <w:rPr>
          <w:rFonts w:ascii="Times New Roman" w:hAnsi="Times New Roman"/>
          <w:color w:val="4A4A4A"/>
        </w:rPr>
        <w:tab/>
        <w:t>The patient was of Mexican origin and had recently moved from Mexico with her mother to South Texas.</w:t>
      </w:r>
    </w:p>
    <w:p w14:paraId="1F490063" w14:textId="77777777" w:rsidR="00DC64AC" w:rsidRPr="00DC64AC" w:rsidRDefault="00DC64AC" w:rsidP="00DC64AC">
      <w:pPr>
        <w:rPr>
          <w:rFonts w:ascii="Times New Roman" w:hAnsi="Times New Roman"/>
          <w:color w:val="4A4A4A"/>
        </w:rPr>
      </w:pPr>
      <w:r w:rsidRPr="00DC64AC">
        <w:rPr>
          <w:rFonts w:ascii="Times New Roman" w:hAnsi="Times New Roman"/>
          <w:color w:val="4A4A4A"/>
        </w:rPr>
        <w:tab/>
      </w:r>
    </w:p>
    <w:p w14:paraId="4EA097C0"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 xml:space="preserve">PHYSICAL EXAM: </w:t>
      </w:r>
    </w:p>
    <w:p w14:paraId="01EA8D07"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b/>
          <w:color w:val="4A4A4A"/>
        </w:rPr>
        <w:t>Abdomen was distended</w:t>
      </w:r>
      <w:r w:rsidRPr="00DC64AC">
        <w:rPr>
          <w:rFonts w:ascii="Times New Roman" w:hAnsi="Times New Roman"/>
          <w:color w:val="4A4A4A"/>
        </w:rPr>
        <w:t xml:space="preserve"> and tender</w:t>
      </w:r>
    </w:p>
    <w:p w14:paraId="1E30E4B7" w14:textId="77777777" w:rsidR="00DC64AC" w:rsidRPr="00DC64AC" w:rsidRDefault="00DC64AC" w:rsidP="00DC64AC">
      <w:pPr>
        <w:rPr>
          <w:rFonts w:ascii="Times New Roman" w:hAnsi="Times New Roman"/>
          <w:b/>
          <w:color w:val="4A4A4A"/>
        </w:rPr>
      </w:pPr>
    </w:p>
    <w:p w14:paraId="54C30989" w14:textId="77777777" w:rsidR="00DC64AC" w:rsidRPr="00DC64AC" w:rsidRDefault="00DC64AC" w:rsidP="00DC64AC">
      <w:pPr>
        <w:pStyle w:val="ListParagraph"/>
        <w:numPr>
          <w:ilvl w:val="0"/>
          <w:numId w:val="1"/>
        </w:numPr>
        <w:rPr>
          <w:rFonts w:ascii="Times New Roman" w:hAnsi="Times New Roman"/>
          <w:color w:val="4A4A4A"/>
        </w:rPr>
      </w:pPr>
      <w:r w:rsidRPr="00DC64AC">
        <w:rPr>
          <w:rFonts w:ascii="Times New Roman" w:hAnsi="Times New Roman"/>
          <w:color w:val="4A4A4A"/>
        </w:rPr>
        <w:t>LABORATORY STUDIES</w:t>
      </w:r>
    </w:p>
    <w:p w14:paraId="5951C16F"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b/>
          <w:color w:val="4A4A4A"/>
        </w:rPr>
        <w:t>Blood showed Eosinophilia</w:t>
      </w:r>
    </w:p>
    <w:p w14:paraId="3076920C"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b/>
          <w:color w:val="4A4A4A"/>
        </w:rPr>
        <w:t>Intestinal obstruction</w:t>
      </w:r>
    </w:p>
    <w:p w14:paraId="4FCD9E37" w14:textId="77777777" w:rsidR="00DC64AC" w:rsidRPr="00DC64AC" w:rsidRDefault="00DC64AC" w:rsidP="00DC64AC">
      <w:pPr>
        <w:rPr>
          <w:rFonts w:ascii="Times New Roman" w:hAnsi="Times New Roman"/>
          <w:b/>
          <w:color w:val="4A4A4A"/>
        </w:rPr>
      </w:pPr>
    </w:p>
    <w:p w14:paraId="1E3B853D" w14:textId="77777777" w:rsidR="00DC64AC" w:rsidRPr="00DC64AC" w:rsidRDefault="00DC64AC" w:rsidP="00DC64AC">
      <w:pPr>
        <w:pStyle w:val="ListParagraph"/>
        <w:ind w:left="1440"/>
        <w:rPr>
          <w:rFonts w:ascii="Times New Roman" w:hAnsi="Times New Roman"/>
          <w:b/>
        </w:rPr>
      </w:pPr>
    </w:p>
    <w:p w14:paraId="6C734628" w14:textId="77777777" w:rsidR="00DC64AC" w:rsidRPr="00DC64AC" w:rsidRDefault="00DC64AC" w:rsidP="00DC64AC">
      <w:pPr>
        <w:rPr>
          <w:rFonts w:ascii="Times New Roman" w:hAnsi="Times New Roman"/>
          <w:b/>
        </w:rPr>
      </w:pPr>
    </w:p>
    <w:p w14:paraId="1D5753EF"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DIFFERENTIAL:</w:t>
      </w:r>
    </w:p>
    <w:p w14:paraId="3A3BC4C7"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Appendicitus</w:t>
      </w:r>
    </w:p>
    <w:p w14:paraId="21F8CEAD"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Intenstinal Helminth infection: Ascaris lumbricoides, Schistoma spp., Taenia spp., Trichuris trichura</w:t>
      </w:r>
    </w:p>
    <w:p w14:paraId="611D8828"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Small bowel obstruction from volvulus</w:t>
      </w:r>
    </w:p>
    <w:p w14:paraId="44FD410B"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Rationale</w:t>
      </w:r>
    </w:p>
    <w:p w14:paraId="42B52D05" w14:textId="77777777" w:rsidR="00DC64AC" w:rsidRPr="00DC64AC" w:rsidRDefault="00DC64AC" w:rsidP="00DC64AC">
      <w:pPr>
        <w:pStyle w:val="ListParagraph"/>
        <w:numPr>
          <w:ilvl w:val="2"/>
          <w:numId w:val="1"/>
        </w:numPr>
        <w:rPr>
          <w:rFonts w:ascii="Times New Roman" w:hAnsi="Times New Roman"/>
          <w:b/>
          <w:color w:val="4A4A4A"/>
        </w:rPr>
      </w:pPr>
      <w:r w:rsidRPr="00DC64AC">
        <w:rPr>
          <w:rFonts w:ascii="Times New Roman" w:hAnsi="Times New Roman"/>
          <w:color w:val="4A4A4A"/>
        </w:rPr>
        <w:t>Abdominal symptoms with Eosinophilia have a relatively limited differential, mainly parasitic infection. The various causes can be reliable determined only through stool examination for ova and parasites. Noninfectious causes may have similar symptoms but wouldn’t have eosinophilia.</w:t>
      </w:r>
    </w:p>
    <w:p w14:paraId="3B8CF37B" w14:textId="77777777" w:rsidR="00DC64AC" w:rsidRPr="00DC64AC" w:rsidRDefault="00DC64AC" w:rsidP="00DC64AC">
      <w:pPr>
        <w:rPr>
          <w:rFonts w:ascii="Times New Roman" w:hAnsi="Times New Roman"/>
          <w:b/>
          <w:color w:val="4A4A4A"/>
        </w:rPr>
      </w:pPr>
    </w:p>
    <w:p w14:paraId="29658748"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Source = Acaris lumbricoides (ascariasis)</w:t>
      </w:r>
    </w:p>
    <w:p w14:paraId="3703A794" w14:textId="77777777" w:rsidR="00DC64AC" w:rsidRPr="00DC64AC" w:rsidRDefault="00DC64AC" w:rsidP="00DC64AC">
      <w:pPr>
        <w:rPr>
          <w:rFonts w:ascii="Times New Roman" w:hAnsi="Times New Roman"/>
          <w:b/>
          <w:color w:val="4A4A4A"/>
        </w:rPr>
      </w:pPr>
    </w:p>
    <w:p w14:paraId="2240AB1D" w14:textId="77777777" w:rsidR="00DC64AC" w:rsidRPr="00DC64AC" w:rsidRDefault="00DC64AC" w:rsidP="00DC64AC">
      <w:pPr>
        <w:pStyle w:val="ListParagraph"/>
        <w:numPr>
          <w:ilvl w:val="0"/>
          <w:numId w:val="1"/>
        </w:numPr>
        <w:rPr>
          <w:rFonts w:ascii="Times New Roman" w:hAnsi="Times New Roman"/>
          <w:b/>
        </w:rPr>
      </w:pPr>
      <w:r w:rsidRPr="00DC64AC">
        <w:rPr>
          <w:rFonts w:ascii="Times New Roman" w:hAnsi="Times New Roman"/>
        </w:rPr>
        <w:t>MICROBIOLOGICAL PROPERTIES</w:t>
      </w:r>
    </w:p>
    <w:p w14:paraId="25F142EA" w14:textId="77777777" w:rsidR="00DC64AC" w:rsidRPr="00DC64AC" w:rsidRDefault="00DC64AC" w:rsidP="00DC64AC">
      <w:pPr>
        <w:pStyle w:val="ListParagraph"/>
        <w:numPr>
          <w:ilvl w:val="1"/>
          <w:numId w:val="1"/>
        </w:numPr>
        <w:rPr>
          <w:rFonts w:ascii="Times New Roman" w:hAnsi="Times New Roman"/>
          <w:b/>
        </w:rPr>
      </w:pPr>
      <w:r w:rsidRPr="00DC64AC">
        <w:rPr>
          <w:rFonts w:ascii="Times New Roman" w:hAnsi="Times New Roman"/>
          <w:b/>
        </w:rPr>
        <w:t>The unfertilized eggs have a characteristic “bumpy” coat. The eggs are NOT infectious until a larva develops inside (eggs mature). Maturation of eggs requires a soil phase of ~30 days</w:t>
      </w:r>
    </w:p>
    <w:p w14:paraId="33A0DA82" w14:textId="77777777" w:rsidR="00DC64AC" w:rsidRPr="00DC64AC" w:rsidRDefault="00DC64AC" w:rsidP="00DC64AC">
      <w:pPr>
        <w:ind w:left="1080"/>
        <w:rPr>
          <w:rFonts w:ascii="Times New Roman" w:hAnsi="Times New Roman"/>
          <w:b/>
          <w:color w:val="4A4A4A"/>
        </w:rPr>
      </w:pPr>
    </w:p>
    <w:p w14:paraId="3CEB7C5A"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MANNER OF EXPOSURE</w:t>
      </w:r>
    </w:p>
    <w:p w14:paraId="310E5B58"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In U.S. most detected from recent immigrants from developing countries.</w:t>
      </w:r>
    </w:p>
    <w:p w14:paraId="0ED2FFDC"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Prevalence highest in children 3-8 yrs old</w:t>
      </w:r>
    </w:p>
    <w:p w14:paraId="4FAE59F0"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 xml:space="preserve">Children can acquire infection by ingestion of infective larval eggs (mature eggs) from soil contaminated by human feces. </w:t>
      </w:r>
    </w:p>
    <w:p w14:paraId="6EBD1CCF"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Uncooked produce contaminated with human feces may also transmit infection</w:t>
      </w:r>
    </w:p>
    <w:p w14:paraId="68071C1F" w14:textId="77777777" w:rsidR="00DC64AC" w:rsidRPr="00DC64AC" w:rsidRDefault="00DC64AC" w:rsidP="00DC64AC">
      <w:pPr>
        <w:rPr>
          <w:rFonts w:ascii="Times New Roman" w:hAnsi="Times New Roman"/>
          <w:b/>
          <w:color w:val="4A4A4A"/>
        </w:rPr>
      </w:pPr>
    </w:p>
    <w:p w14:paraId="73CEB2E4" w14:textId="77777777" w:rsidR="00DC64AC" w:rsidRPr="00DC64AC" w:rsidRDefault="00DC64AC" w:rsidP="00DC64AC">
      <w:pPr>
        <w:rPr>
          <w:rFonts w:ascii="Times New Roman" w:hAnsi="Times New Roman"/>
          <w:b/>
          <w:color w:val="4A4A4A"/>
        </w:rPr>
      </w:pPr>
    </w:p>
    <w:p w14:paraId="5BB1C8AA"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PATHOGENESIS</w:t>
      </w:r>
    </w:p>
    <w:p w14:paraId="4E6C1B11"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(1) Human swallows infective eggs (2) Eggs hatch in intestine and are carried by portal and then systemic circulation to lung (3) in lungs larva mature and penetrate alveolar walls (4) Larvae move up bronchial tree up to epiglottis and then swallowed (5) Back in small intestine, they develop into adults worms (6) Adult worms mate and females produce eggs which are passed with feces</w:t>
      </w:r>
    </w:p>
    <w:p w14:paraId="245737F0"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lastRenderedPageBreak/>
        <w:t>Intestinal obstruction due to large numbers of worms particularly a problem with children</w:t>
      </w:r>
    </w:p>
    <w:p w14:paraId="4109C715"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Loeffler syndrome = lung phase of larval migration. Includes pulmonary symptoms such as cough, dyspnea, hemoptysis, and eosinophilic pneumonitis)</w:t>
      </w:r>
    </w:p>
    <w:p w14:paraId="2F2742C0"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Eosinophilia =Th2 responses due to tissue invasion. TH2 cells also induce IgE Antibody formation against parasites.</w:t>
      </w:r>
    </w:p>
    <w:p w14:paraId="10389C97" w14:textId="77777777" w:rsidR="00DC64AC" w:rsidRPr="00DC64AC" w:rsidRDefault="00DC64AC" w:rsidP="00DC64AC">
      <w:pPr>
        <w:rPr>
          <w:rFonts w:ascii="Times New Roman" w:hAnsi="Times New Roman"/>
          <w:b/>
          <w:color w:val="4A4A4A"/>
        </w:rPr>
      </w:pPr>
    </w:p>
    <w:p w14:paraId="66DC025A" w14:textId="77777777" w:rsidR="00DC64AC" w:rsidRPr="00DC64AC" w:rsidRDefault="00DC64AC" w:rsidP="00DC64AC">
      <w:pPr>
        <w:pStyle w:val="ListParagraph"/>
        <w:numPr>
          <w:ilvl w:val="0"/>
          <w:numId w:val="1"/>
        </w:numPr>
        <w:rPr>
          <w:rFonts w:ascii="Times New Roman" w:hAnsi="Times New Roman"/>
          <w:b/>
          <w:color w:val="4A4A4A"/>
        </w:rPr>
      </w:pPr>
      <w:r w:rsidRPr="00DC64AC">
        <w:rPr>
          <w:rFonts w:ascii="Times New Roman" w:hAnsi="Times New Roman"/>
          <w:color w:val="4A4A4A"/>
        </w:rPr>
        <w:t>Treatment</w:t>
      </w:r>
    </w:p>
    <w:p w14:paraId="21532B10" w14:textId="77777777" w:rsidR="00DC64AC" w:rsidRPr="00DC64AC" w:rsidRDefault="00DC64AC" w:rsidP="00DC64AC">
      <w:pPr>
        <w:pStyle w:val="ListParagraph"/>
        <w:numPr>
          <w:ilvl w:val="1"/>
          <w:numId w:val="1"/>
        </w:numPr>
        <w:rPr>
          <w:rFonts w:ascii="Times New Roman" w:hAnsi="Times New Roman"/>
          <w:b/>
          <w:color w:val="4A4A4A"/>
        </w:rPr>
      </w:pPr>
      <w:r w:rsidRPr="00DC64AC">
        <w:rPr>
          <w:rFonts w:ascii="Times New Roman" w:hAnsi="Times New Roman"/>
          <w:color w:val="4A4A4A"/>
        </w:rPr>
        <w:t>Mebendazole and albendazole are DOC</w:t>
      </w:r>
    </w:p>
    <w:p w14:paraId="0EA7BBAA" w14:textId="77777777" w:rsidR="00DC64AC" w:rsidRPr="00DC64AC" w:rsidRDefault="00DC64AC" w:rsidP="00DC64AC">
      <w:pPr>
        <w:rPr>
          <w:rFonts w:ascii="Times New Roman" w:hAnsi="Times New Roman"/>
          <w:b/>
          <w:color w:val="4A4A4A"/>
        </w:rPr>
      </w:pPr>
    </w:p>
    <w:p w14:paraId="53D71ABC" w14:textId="77777777" w:rsidR="00DC64AC" w:rsidRPr="00DC64AC" w:rsidRDefault="00DC64AC" w:rsidP="00DC64AC">
      <w:pPr>
        <w:rPr>
          <w:rFonts w:ascii="Times New Roman" w:hAnsi="Times New Roman"/>
        </w:rPr>
      </w:pPr>
    </w:p>
    <w:p w14:paraId="7E297E0D" w14:textId="77777777" w:rsidR="00363A4C" w:rsidRPr="00DC64AC" w:rsidRDefault="00363A4C" w:rsidP="00DC64AC">
      <w:bookmarkStart w:id="0" w:name="_GoBack"/>
      <w:bookmarkEnd w:id="0"/>
    </w:p>
    <w:sectPr w:rsidR="00363A4C" w:rsidRPr="00DC64AC" w:rsidSect="00DC64AC">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ED739" w14:textId="77777777" w:rsidR="00000000" w:rsidRDefault="00DC64AC">
      <w:r>
        <w:separator/>
      </w:r>
    </w:p>
  </w:endnote>
  <w:endnote w:type="continuationSeparator" w:id="0">
    <w:p w14:paraId="1E26751C" w14:textId="77777777" w:rsidR="00000000" w:rsidRDefault="00DC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5BE2C" w14:textId="77777777" w:rsidR="00000000" w:rsidRDefault="00DC64AC">
      <w:r>
        <w:separator/>
      </w:r>
    </w:p>
  </w:footnote>
  <w:footnote w:type="continuationSeparator" w:id="0">
    <w:p w14:paraId="60408C2C" w14:textId="77777777" w:rsidR="00000000" w:rsidRDefault="00DC64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78C3F" w14:textId="77777777" w:rsidR="00AB2C7D" w:rsidRDefault="00AB2C7D">
    <w:pPr>
      <w:pStyle w:val="Header"/>
    </w:pPr>
  </w:p>
  <w:p w14:paraId="03AC277B" w14:textId="77777777" w:rsidR="00AB2C7D" w:rsidRDefault="00AB2C7D">
    <w:pPr>
      <w:pStyle w:val="Header"/>
    </w:pPr>
  </w:p>
  <w:p w14:paraId="7E733DF2" w14:textId="77777777" w:rsidR="00AB2C7D" w:rsidRDefault="00AB2C7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0461B"/>
    <w:multiLevelType w:val="hybridMultilevel"/>
    <w:tmpl w:val="82FCA36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4C1589"/>
    <w:rsid w:val="00094BD0"/>
    <w:rsid w:val="00204701"/>
    <w:rsid w:val="00320847"/>
    <w:rsid w:val="00363A4C"/>
    <w:rsid w:val="00382926"/>
    <w:rsid w:val="00474DB4"/>
    <w:rsid w:val="004C1589"/>
    <w:rsid w:val="00503447"/>
    <w:rsid w:val="005E42C7"/>
    <w:rsid w:val="007E0CED"/>
    <w:rsid w:val="00817278"/>
    <w:rsid w:val="008A0661"/>
    <w:rsid w:val="008A7F47"/>
    <w:rsid w:val="00AB2C7D"/>
    <w:rsid w:val="00C74791"/>
    <w:rsid w:val="00DC64AC"/>
    <w:rsid w:val="00EB21D7"/>
    <w:rsid w:val="00F7336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DD6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89"/>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589"/>
    <w:pPr>
      <w:ind w:left="720"/>
      <w:contextualSpacing/>
    </w:pPr>
  </w:style>
  <w:style w:type="paragraph" w:styleId="Header">
    <w:name w:val="header"/>
    <w:basedOn w:val="Normal"/>
    <w:link w:val="HeaderChar"/>
    <w:uiPriority w:val="99"/>
    <w:unhideWhenUsed/>
    <w:rsid w:val="008A7F47"/>
    <w:pPr>
      <w:tabs>
        <w:tab w:val="center" w:pos="4320"/>
        <w:tab w:val="right" w:pos="8640"/>
      </w:tabs>
    </w:pPr>
  </w:style>
  <w:style w:type="character" w:customStyle="1" w:styleId="HeaderChar">
    <w:name w:val="Header Char"/>
    <w:basedOn w:val="DefaultParagraphFont"/>
    <w:link w:val="Header"/>
    <w:uiPriority w:val="99"/>
    <w:rsid w:val="008A7F47"/>
    <w:rPr>
      <w:rFonts w:ascii="Cambria" w:eastAsia="Cambria" w:hAnsi="Cambria" w:cs="Times New Roman"/>
    </w:rPr>
  </w:style>
  <w:style w:type="paragraph" w:styleId="Footer">
    <w:name w:val="footer"/>
    <w:basedOn w:val="Normal"/>
    <w:link w:val="FooterChar"/>
    <w:uiPriority w:val="99"/>
    <w:semiHidden/>
    <w:unhideWhenUsed/>
    <w:rsid w:val="008A7F47"/>
    <w:pPr>
      <w:tabs>
        <w:tab w:val="center" w:pos="4320"/>
        <w:tab w:val="right" w:pos="8640"/>
      </w:tabs>
    </w:pPr>
  </w:style>
  <w:style w:type="character" w:customStyle="1" w:styleId="FooterChar">
    <w:name w:val="Footer Char"/>
    <w:basedOn w:val="DefaultParagraphFont"/>
    <w:link w:val="Footer"/>
    <w:uiPriority w:val="99"/>
    <w:semiHidden/>
    <w:rsid w:val="008A7F47"/>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1942</Characters>
  <Application>Microsoft Macintosh Word</Application>
  <DocSecurity>0</DocSecurity>
  <Lines>16</Lines>
  <Paragraphs>4</Paragraphs>
  <ScaleCrop>false</ScaleCrop>
  <Company>University of Toledo College of Medicine</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Madlyn Daley</dc:creator>
  <cp:keywords/>
  <cp:lastModifiedBy>Elisa Furay</cp:lastModifiedBy>
  <cp:revision>3</cp:revision>
  <dcterms:created xsi:type="dcterms:W3CDTF">2012-10-06T00:30:00Z</dcterms:created>
  <dcterms:modified xsi:type="dcterms:W3CDTF">2012-11-02T20:23:00Z</dcterms:modified>
</cp:coreProperties>
</file>